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E794C" w14:textId="786277E1" w:rsidR="00140AC0" w:rsidRDefault="00140AC0" w:rsidP="00140AC0">
      <w:pPr>
        <w:pStyle w:val="NoSpacing"/>
        <w:rPr>
          <w:rFonts w:ascii="Trebuchet MS" w:hAnsi="Trebuchet MS" w:cs="Arial"/>
          <w:b/>
          <w:bCs/>
          <w:kern w:val="32"/>
          <w:sz w:val="24"/>
          <w:szCs w:val="30"/>
        </w:rPr>
      </w:pPr>
      <w:r w:rsidRPr="002515A1">
        <w:rPr>
          <w:rFonts w:ascii="Verdana" w:hAnsi="Verdana"/>
          <w:b/>
          <w:noProof/>
          <w:color w:val="185896"/>
          <w:sz w:val="32"/>
          <w:szCs w:val="32"/>
        </w:rPr>
        <mc:AlternateContent>
          <mc:Choice Requires="wps">
            <w:drawing>
              <wp:anchor distT="45720" distB="45720" distL="114300" distR="114300" simplePos="0" relativeHeight="251658240" behindDoc="0" locked="0" layoutInCell="1" allowOverlap="1" wp14:anchorId="7AD9CA04" wp14:editId="7CBABFA1">
                <wp:simplePos x="0" y="0"/>
                <wp:positionH relativeFrom="column">
                  <wp:posOffset>830580</wp:posOffset>
                </wp:positionH>
                <wp:positionV relativeFrom="page">
                  <wp:posOffset>742950</wp:posOffset>
                </wp:positionV>
                <wp:extent cx="5340350" cy="914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914400"/>
                        </a:xfrm>
                        <a:prstGeom prst="rect">
                          <a:avLst/>
                        </a:prstGeom>
                        <a:noFill/>
                        <a:ln w="9525">
                          <a:noFill/>
                          <a:miter lim="800000"/>
                          <a:headEnd/>
                          <a:tailEnd/>
                        </a:ln>
                      </wps:spPr>
                      <wps:txbx>
                        <w:txbxContent>
                          <w:p w14:paraId="4F9D6D77" w14:textId="49DFE2C5" w:rsidR="002515A1" w:rsidRPr="00A4538E" w:rsidRDefault="00140AC0" w:rsidP="00FC11FA">
                            <w:pPr>
                              <w:spacing w:after="120" w:line="240" w:lineRule="auto"/>
                              <w:rPr>
                                <w:rFonts w:ascii="Verdana" w:hAnsi="Verdana"/>
                                <w:b/>
                                <w:color w:val="185896"/>
                                <w:sz w:val="36"/>
                                <w:szCs w:val="36"/>
                              </w:rPr>
                            </w:pPr>
                            <w:r w:rsidRPr="00A4538E">
                              <w:rPr>
                                <w:rFonts w:ascii="Verdana" w:hAnsi="Verdana"/>
                                <w:b/>
                                <w:color w:val="185896"/>
                                <w:sz w:val="36"/>
                                <w:szCs w:val="36"/>
                              </w:rPr>
                              <w:t>Safety Talk</w:t>
                            </w:r>
                            <w:r w:rsidR="00852A32">
                              <w:rPr>
                                <w:rFonts w:ascii="Verdana" w:hAnsi="Verdana"/>
                                <w:b/>
                                <w:color w:val="185896"/>
                                <w:sz w:val="36"/>
                                <w:szCs w:val="36"/>
                              </w:rPr>
                              <w:t>s – Activity Package 1</w:t>
                            </w:r>
                          </w:p>
                          <w:p w14:paraId="0F568FEF" w14:textId="2D567478" w:rsidR="00140AC0" w:rsidRPr="008D77DF" w:rsidRDefault="004635CB" w:rsidP="00140AC0">
                            <w:pPr>
                              <w:spacing w:line="240" w:lineRule="auto"/>
                              <w:rPr>
                                <w:rFonts w:ascii="Verdana" w:hAnsi="Verdana"/>
                                <w:color w:val="005295"/>
                                <w:sz w:val="36"/>
                                <w:szCs w:val="36"/>
                              </w:rPr>
                            </w:pPr>
                            <w:r w:rsidRPr="008D77DF">
                              <w:rPr>
                                <w:rFonts w:ascii="Verdana" w:hAnsi="Verdana"/>
                                <w:color w:val="005295"/>
                                <w:sz w:val="36"/>
                                <w:szCs w:val="36"/>
                              </w:rPr>
                              <w:t>Transition Zones and Walkways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D9CA04" id="_x0000_t202" coordsize="21600,21600" o:spt="202" path="m,l,21600r21600,l21600,xe">
                <v:stroke joinstyle="miter"/>
                <v:path gradientshapeok="t" o:connecttype="rect"/>
              </v:shapetype>
              <v:shape id="Text Box 2" o:spid="_x0000_s1026" type="#_x0000_t202" style="position:absolute;margin-left:65.4pt;margin-top:58.5pt;width:420.5pt;height:1in;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" filled="f" stroked="f">
                <v:textbox>
                  <w:txbxContent>
                    <w:p w14:paraId="4F9D6D77" w14:textId="49DFE2C5" w:rsidR="002515A1" w:rsidRPr="00A4538E" w:rsidRDefault="00140AC0" w:rsidP="00FC11FA">
                      <w:pPr>
                        <w:spacing w:after="120" w:line="240" w:lineRule="auto"/>
                        <w:rPr>
                          <w:rFonts w:ascii="Verdana" w:hAnsi="Verdana"/>
                          <w:b/>
                          <w:color w:val="185896"/>
                          <w:sz w:val="36"/>
                          <w:szCs w:val="36"/>
                        </w:rPr>
                      </w:pPr>
                      <w:r w:rsidRPr="00A4538E">
                        <w:rPr>
                          <w:rFonts w:ascii="Verdana" w:hAnsi="Verdana"/>
                          <w:b/>
                          <w:color w:val="185896"/>
                          <w:sz w:val="36"/>
                          <w:szCs w:val="36"/>
                        </w:rPr>
                        <w:t>Safety Talk</w:t>
                      </w:r>
                      <w:r w:rsidR="00852A32">
                        <w:rPr>
                          <w:rFonts w:ascii="Verdana" w:hAnsi="Verdana"/>
                          <w:b/>
                          <w:color w:val="185896"/>
                          <w:sz w:val="36"/>
                          <w:szCs w:val="36"/>
                        </w:rPr>
                        <w:t>s – Activity Package 1</w:t>
                      </w:r>
                    </w:p>
                    <w:p w14:paraId="0F568FEF" w14:textId="2D567478" w:rsidR="00140AC0" w:rsidRPr="008D77DF" w:rsidRDefault="004635CB" w:rsidP="00140AC0">
                      <w:pPr>
                        <w:spacing w:line="240" w:lineRule="auto"/>
                        <w:rPr>
                          <w:rFonts w:ascii="Verdana" w:hAnsi="Verdana"/>
                          <w:color w:val="005295"/>
                          <w:sz w:val="36"/>
                          <w:szCs w:val="36"/>
                        </w:rPr>
                      </w:pPr>
                      <w:r w:rsidRPr="008D77DF">
                        <w:rPr>
                          <w:rFonts w:ascii="Verdana" w:hAnsi="Verdana"/>
                          <w:color w:val="005295"/>
                          <w:sz w:val="36"/>
                          <w:szCs w:val="36"/>
                        </w:rPr>
                        <w:t>Transition Zones and Walkways</w:t>
                      </w:r>
                    </w:p>
                  </w:txbxContent>
                </v:textbox>
                <w10:wrap type="square" anchory="page"/>
              </v:shape>
            </w:pict>
          </mc:Fallback>
        </mc:AlternateContent>
      </w:r>
      <w:r w:rsidRPr="003E1518">
        <w:rPr>
          <w:b/>
          <w:bCs/>
          <w:noProof/>
          <w:color w:val="185896"/>
          <w:sz w:val="50"/>
          <w:szCs w:val="50"/>
          <w:lang w:eastAsia="en-CA"/>
        </w:rPr>
        <w:drawing>
          <wp:anchor distT="0" distB="0" distL="182880" distR="182880" simplePos="0" relativeHeight="251658241" behindDoc="1" locked="0" layoutInCell="1" allowOverlap="1" wp14:anchorId="79937664" wp14:editId="16DA82AE">
            <wp:simplePos x="0" y="0"/>
            <wp:positionH relativeFrom="margin">
              <wp:posOffset>-245745</wp:posOffset>
            </wp:positionH>
            <wp:positionV relativeFrom="page">
              <wp:posOffset>742950</wp:posOffset>
            </wp:positionV>
            <wp:extent cx="914400" cy="1005840"/>
            <wp:effectExtent l="0" t="0" r="0" b="3810"/>
            <wp:wrapTight wrapText="bothSides">
              <wp:wrapPolygon edited="0">
                <wp:start x="14400" y="0"/>
                <wp:lineTo x="12600" y="409"/>
                <wp:lineTo x="6300" y="5318"/>
                <wp:lineTo x="0" y="11864"/>
                <wp:lineTo x="0" y="19636"/>
                <wp:lineTo x="900" y="21273"/>
                <wp:lineTo x="1350" y="21273"/>
                <wp:lineTo x="5850" y="21273"/>
                <wp:lineTo x="6300" y="21273"/>
                <wp:lineTo x="8550" y="19636"/>
                <wp:lineTo x="21150" y="19636"/>
                <wp:lineTo x="21150" y="1227"/>
                <wp:lineTo x="19800" y="0"/>
                <wp:lineTo x="144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1005840"/>
                    </a:xfrm>
                    <a:prstGeom prst="rect">
                      <a:avLst/>
                    </a:prstGeom>
                  </pic:spPr>
                </pic:pic>
              </a:graphicData>
            </a:graphic>
            <wp14:sizeRelH relativeFrom="margin">
              <wp14:pctWidth>0</wp14:pctWidth>
            </wp14:sizeRelH>
            <wp14:sizeRelV relativeFrom="margin">
              <wp14:pctHeight>0</wp14:pctHeight>
            </wp14:sizeRelV>
          </wp:anchor>
        </w:drawing>
      </w:r>
    </w:p>
    <w:p w14:paraId="64C32FCF" w14:textId="411A484B" w:rsidR="00085BD3" w:rsidRPr="00A4538E" w:rsidRDefault="002D3D00" w:rsidP="00085BD3">
      <w:pPr>
        <w:rPr>
          <w:rFonts w:ascii="Trebuchet MS" w:hAnsi="Trebuchet MS"/>
          <w:b/>
          <w:bCs/>
          <w:sz w:val="22"/>
          <w:szCs w:val="22"/>
        </w:rPr>
      </w:pPr>
      <w:r>
        <w:rPr>
          <w:noProof/>
        </w:rPr>
        <w:drawing>
          <wp:anchor distT="0" distB="0" distL="114300" distR="114300" simplePos="0" relativeHeight="251665920" behindDoc="0" locked="0" layoutInCell="1" allowOverlap="1" wp14:anchorId="2DD5DECD" wp14:editId="58CF75D0">
            <wp:simplePos x="0" y="0"/>
            <wp:positionH relativeFrom="margin">
              <wp:posOffset>2959100</wp:posOffset>
            </wp:positionH>
            <wp:positionV relativeFrom="paragraph">
              <wp:posOffset>365125</wp:posOffset>
            </wp:positionV>
            <wp:extent cx="2941320" cy="1691640"/>
            <wp:effectExtent l="0" t="0" r="0" b="3810"/>
            <wp:wrapThrough wrapText="bothSides">
              <wp:wrapPolygon edited="0">
                <wp:start x="0" y="0"/>
                <wp:lineTo x="0" y="21405"/>
                <wp:lineTo x="21404" y="21405"/>
                <wp:lineTo x="21404" y="0"/>
                <wp:lineTo x="0" y="0"/>
              </wp:wrapPolygon>
            </wp:wrapThrough>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941320" cy="1691640"/>
                    </a:xfrm>
                    <a:prstGeom prst="rect">
                      <a:avLst/>
                    </a:prstGeom>
                  </pic:spPr>
                </pic:pic>
              </a:graphicData>
            </a:graphic>
            <wp14:sizeRelH relativeFrom="margin">
              <wp14:pctWidth>0</wp14:pctWidth>
            </wp14:sizeRelH>
          </wp:anchor>
        </w:drawing>
      </w:r>
      <w:r w:rsidR="004635CB" w:rsidRPr="004635CB">
        <w:rPr>
          <w:rFonts w:ascii="Trebuchet MS" w:hAnsi="Trebuchet MS"/>
          <w:b/>
          <w:bCs/>
          <w:sz w:val="22"/>
          <w:szCs w:val="22"/>
          <w:lang w:val="en-US"/>
        </w:rPr>
        <w:t>Transition Zones and Walkways: Identify them and ensure they are adequate and well-maintained.</w:t>
      </w:r>
    </w:p>
    <w:p w14:paraId="2F0DFC88" w14:textId="4F7470DA" w:rsidR="00085BD3" w:rsidRPr="004635CB" w:rsidRDefault="004635CB" w:rsidP="004635CB">
      <w:pPr>
        <w:rPr>
          <w:rFonts w:ascii="Trebuchet MS" w:hAnsi="Trebuchet MS"/>
          <w:bCs/>
          <w:sz w:val="22"/>
          <w:szCs w:val="22"/>
        </w:rPr>
      </w:pPr>
      <w:r w:rsidRPr="004635CB">
        <w:rPr>
          <w:rFonts w:ascii="Trebuchet MS" w:hAnsi="Trebuchet MS"/>
          <w:b/>
          <w:noProof/>
          <w:sz w:val="22"/>
          <w:szCs w:val="22"/>
          <w:lang w:eastAsia="en-CA"/>
        </w:rPr>
        <w:t xml:space="preserve">Know when you are going through a transition zone and protect yourself. </w:t>
      </w:r>
      <w:r w:rsidRPr="004635CB">
        <w:rPr>
          <w:rFonts w:ascii="Trebuchet MS" w:hAnsi="Trebuchet MS"/>
          <w:bCs/>
          <w:noProof/>
          <w:sz w:val="22"/>
          <w:szCs w:val="22"/>
          <w:lang w:eastAsia="en-CA"/>
        </w:rPr>
        <w:t>It’s important to maintain alertness and continually self-monitor your near ground and distance surroundings.</w:t>
      </w:r>
      <w:r w:rsidR="002D3D00">
        <w:rPr>
          <w:rFonts w:ascii="Trebuchet MS" w:hAnsi="Trebuchet MS"/>
          <w:bCs/>
          <w:noProof/>
          <w:sz w:val="22"/>
          <w:szCs w:val="22"/>
          <w:lang w:eastAsia="en-CA"/>
        </w:rPr>
        <w:t xml:space="preserve"> </w:t>
      </w:r>
      <w:r w:rsidRPr="004635CB">
        <w:rPr>
          <w:rFonts w:ascii="Trebuchet MS" w:hAnsi="Trebuchet MS"/>
          <w:bCs/>
          <w:noProof/>
          <w:sz w:val="22"/>
          <w:szCs w:val="22"/>
          <w:lang w:eastAsia="en-CA"/>
        </w:rPr>
        <w:t>Don’t be in a rush and be extra cautious when going from one type of walking surface to another. Remember, walking is working.</w:t>
      </w:r>
    </w:p>
    <w:p w14:paraId="329F679C" w14:textId="3348DE4B" w:rsidR="00942F49" w:rsidRPr="00942F49" w:rsidRDefault="00942F49" w:rsidP="00942F49">
      <w:pPr>
        <w:rPr>
          <w:rFonts w:ascii="Trebuchet MS" w:hAnsi="Trebuchet MS"/>
          <w:bCs/>
          <w:noProof/>
          <w:sz w:val="22"/>
          <w:szCs w:val="22"/>
          <w:lang w:eastAsia="en-CA"/>
        </w:rPr>
      </w:pPr>
      <w:r w:rsidRPr="00942F49">
        <w:rPr>
          <w:rFonts w:ascii="Trebuchet MS" w:hAnsi="Trebuchet MS"/>
          <w:b/>
          <w:bCs/>
          <w:noProof/>
          <w:sz w:val="22"/>
          <w:szCs w:val="22"/>
          <w:lang w:val="en-US" w:eastAsia="en-CA"/>
        </w:rPr>
        <w:t xml:space="preserve">Be aware of uneven walkways. </w:t>
      </w:r>
      <w:r w:rsidRPr="00942F49">
        <w:rPr>
          <w:rFonts w:ascii="Trebuchet MS" w:hAnsi="Trebuchet MS"/>
          <w:bCs/>
          <w:noProof/>
          <w:sz w:val="22"/>
          <w:szCs w:val="22"/>
          <w:lang w:val="en-US" w:eastAsia="en-CA"/>
        </w:rPr>
        <w:t>Weather conditions can create unsafe walking surfaces.</w:t>
      </w:r>
      <w:r>
        <w:rPr>
          <w:rFonts w:ascii="Trebuchet MS" w:hAnsi="Trebuchet MS"/>
          <w:bCs/>
          <w:noProof/>
          <w:sz w:val="22"/>
          <w:szCs w:val="22"/>
          <w:lang w:val="en-US" w:eastAsia="en-CA"/>
        </w:rPr>
        <w:t xml:space="preserve"> </w:t>
      </w:r>
      <w:r w:rsidRPr="00942F49">
        <w:rPr>
          <w:rFonts w:ascii="Trebuchet MS" w:hAnsi="Trebuchet MS"/>
          <w:bCs/>
          <w:noProof/>
          <w:sz w:val="22"/>
          <w:szCs w:val="22"/>
          <w:lang w:val="en-US" w:eastAsia="en-CA"/>
        </w:rPr>
        <w:t xml:space="preserve">Sidewalk slabs, planks or boards can shift and create a tripping hazard. </w:t>
      </w:r>
    </w:p>
    <w:p w14:paraId="685AE7EE" w14:textId="7F83AF27" w:rsidR="00942F49" w:rsidRPr="00942F49" w:rsidRDefault="00942F49" w:rsidP="00942F49">
      <w:pPr>
        <w:rPr>
          <w:rFonts w:ascii="Trebuchet MS" w:hAnsi="Trebuchet MS"/>
          <w:bCs/>
          <w:sz w:val="22"/>
          <w:szCs w:val="22"/>
        </w:rPr>
      </w:pPr>
      <w:r w:rsidRPr="00942F49">
        <w:rPr>
          <w:rFonts w:ascii="Trebuchet MS" w:hAnsi="Trebuchet MS"/>
          <w:b/>
          <w:bCs/>
          <w:sz w:val="22"/>
          <w:szCs w:val="22"/>
          <w:lang w:val="en-US"/>
        </w:rPr>
        <w:t xml:space="preserve">Use caution and avoid slippery walking surfaces. </w:t>
      </w:r>
      <w:r w:rsidRPr="00942F49">
        <w:rPr>
          <w:rFonts w:ascii="Trebuchet MS" w:hAnsi="Trebuchet MS"/>
          <w:bCs/>
          <w:sz w:val="22"/>
          <w:szCs w:val="22"/>
          <w:lang w:val="en-US"/>
        </w:rPr>
        <w:t xml:space="preserve">Many injuries result from falls on </w:t>
      </w:r>
      <w:r>
        <w:rPr>
          <w:rFonts w:ascii="Trebuchet MS" w:hAnsi="Trebuchet MS"/>
          <w:bCs/>
          <w:sz w:val="22"/>
          <w:szCs w:val="22"/>
          <w:lang w:val="en-US"/>
        </w:rPr>
        <w:t>s</w:t>
      </w:r>
      <w:r w:rsidRPr="00942F49">
        <w:rPr>
          <w:rFonts w:ascii="Trebuchet MS" w:hAnsi="Trebuchet MS"/>
          <w:bCs/>
          <w:sz w:val="22"/>
          <w:szCs w:val="22"/>
          <w:lang w:val="en-US"/>
        </w:rPr>
        <w:t>idewalks, steps, driveways, and parking lots. Pay special attention to the type of flooring and other surrounding conditions. For example, watch for the transition from grating to concrete floors or the transition from inside to outside.</w:t>
      </w:r>
    </w:p>
    <w:p w14:paraId="1364A17E" w14:textId="16941759" w:rsidR="00942F49" w:rsidRDefault="00942F49" w:rsidP="00942F49">
      <w:pPr>
        <w:rPr>
          <w:rFonts w:ascii="Trebuchet MS" w:hAnsi="Trebuchet MS"/>
          <w:bCs/>
          <w:sz w:val="22"/>
          <w:szCs w:val="22"/>
          <w:lang w:val="en-US"/>
        </w:rPr>
      </w:pPr>
      <w:r w:rsidRPr="00942F49">
        <w:rPr>
          <w:rFonts w:ascii="Trebuchet MS" w:hAnsi="Trebuchet MS"/>
          <w:b/>
          <w:bCs/>
          <w:sz w:val="22"/>
          <w:szCs w:val="22"/>
          <w:lang w:val="en-US"/>
        </w:rPr>
        <w:t xml:space="preserve">When it’s winter, walk like a penguin. </w:t>
      </w:r>
      <w:r w:rsidRPr="00942F49">
        <w:rPr>
          <w:rFonts w:ascii="Trebuchet MS" w:hAnsi="Trebuchet MS"/>
          <w:bCs/>
          <w:sz w:val="22"/>
          <w:szCs w:val="22"/>
          <w:lang w:val="en-US"/>
        </w:rPr>
        <w:t>Winter-related slips, trips and falls are generally associated with snow and icy conditions. Smaller steps can help you control hazards in the winter. Make sure you don’t get the heel of your foot too far in front of you</w:t>
      </w:r>
      <w:r>
        <w:rPr>
          <w:rFonts w:ascii="Trebuchet MS" w:hAnsi="Trebuchet MS"/>
          <w:bCs/>
          <w:sz w:val="22"/>
          <w:szCs w:val="22"/>
          <w:lang w:val="en-US"/>
        </w:rPr>
        <w:t>.</w:t>
      </w:r>
    </w:p>
    <w:p w14:paraId="425F7ADA" w14:textId="6B18042A" w:rsidR="00942F49" w:rsidRPr="00942F49" w:rsidRDefault="00942F49" w:rsidP="00942F49">
      <w:pPr>
        <w:rPr>
          <w:rFonts w:ascii="Trebuchet MS" w:hAnsi="Trebuchet MS"/>
          <w:bCs/>
          <w:sz w:val="22"/>
          <w:szCs w:val="22"/>
        </w:rPr>
      </w:pPr>
      <w:r w:rsidRPr="00942F49">
        <w:rPr>
          <w:rFonts w:ascii="Trebuchet MS" w:hAnsi="Trebuchet MS"/>
          <w:b/>
          <w:bCs/>
          <w:sz w:val="22"/>
          <w:szCs w:val="22"/>
        </w:rPr>
        <w:t xml:space="preserve">Good housekeeping prevents slips, </w:t>
      </w:r>
      <w:proofErr w:type="gramStart"/>
      <w:r w:rsidRPr="00942F49">
        <w:rPr>
          <w:rFonts w:ascii="Trebuchet MS" w:hAnsi="Trebuchet MS"/>
          <w:b/>
          <w:bCs/>
          <w:sz w:val="22"/>
          <w:szCs w:val="22"/>
        </w:rPr>
        <w:t>trips</w:t>
      </w:r>
      <w:proofErr w:type="gramEnd"/>
      <w:r w:rsidRPr="00942F49">
        <w:rPr>
          <w:rFonts w:ascii="Trebuchet MS" w:hAnsi="Trebuchet MS"/>
          <w:b/>
          <w:bCs/>
          <w:sz w:val="22"/>
          <w:szCs w:val="22"/>
        </w:rPr>
        <w:t xml:space="preserve"> and falls. </w:t>
      </w:r>
      <w:r w:rsidRPr="00942F49">
        <w:rPr>
          <w:rFonts w:ascii="Trebuchet MS" w:hAnsi="Trebuchet MS"/>
          <w:bCs/>
          <w:sz w:val="22"/>
          <w:szCs w:val="22"/>
        </w:rPr>
        <w:t>You reduce hazards and prevent injuries just by keeping your work-place neat and tidy. Remember, housekeeping is an ongoing activity, not a once-in-a-while “spring cleaning” type of event.</w:t>
      </w:r>
    </w:p>
    <w:p w14:paraId="63F8CFD7" w14:textId="77777777" w:rsidR="00942F49" w:rsidRPr="00942F49" w:rsidRDefault="00942F49" w:rsidP="00942F49">
      <w:pPr>
        <w:rPr>
          <w:rFonts w:ascii="Trebuchet MS" w:hAnsi="Trebuchet MS"/>
          <w:bCs/>
          <w:sz w:val="22"/>
          <w:szCs w:val="22"/>
        </w:rPr>
      </w:pPr>
      <w:r w:rsidRPr="00942F49">
        <w:rPr>
          <w:rFonts w:ascii="Trebuchet MS" w:hAnsi="Trebuchet MS"/>
          <w:b/>
          <w:bCs/>
          <w:sz w:val="22"/>
          <w:szCs w:val="22"/>
          <w:lang w:val="en-US"/>
        </w:rPr>
        <w:t xml:space="preserve">Remove tripping hazards from your work area. </w:t>
      </w:r>
      <w:r w:rsidRPr="00942F49">
        <w:rPr>
          <w:rFonts w:ascii="Trebuchet MS" w:hAnsi="Trebuchet MS"/>
          <w:bCs/>
          <w:sz w:val="22"/>
          <w:szCs w:val="22"/>
          <w:lang w:val="en-US"/>
        </w:rPr>
        <w:t xml:space="preserve">It’s important to be constantly aware of changing conditions and note any slipping or tripping hazards. Remove tripping hazards in your work area. When working with hoses, cables and cords ensure they are run overhead, </w:t>
      </w:r>
      <w:proofErr w:type="gramStart"/>
      <w:r w:rsidRPr="00942F49">
        <w:rPr>
          <w:rFonts w:ascii="Trebuchet MS" w:hAnsi="Trebuchet MS"/>
          <w:bCs/>
          <w:sz w:val="22"/>
          <w:szCs w:val="22"/>
          <w:lang w:val="en-US"/>
        </w:rPr>
        <w:t>covered</w:t>
      </w:r>
      <w:proofErr w:type="gramEnd"/>
      <w:r w:rsidRPr="00942F49">
        <w:rPr>
          <w:rFonts w:ascii="Trebuchet MS" w:hAnsi="Trebuchet MS"/>
          <w:bCs/>
          <w:sz w:val="22"/>
          <w:szCs w:val="22"/>
          <w:lang w:val="en-US"/>
        </w:rPr>
        <w:t xml:space="preserve"> or are placed out of the way to eliminate the potential for Slips, Trips and Falls.</w:t>
      </w:r>
    </w:p>
    <w:p w14:paraId="50847CED" w14:textId="412F64A0" w:rsidR="00140AC0" w:rsidRPr="00942F49" w:rsidRDefault="00942F49" w:rsidP="00942F49">
      <w:pPr>
        <w:rPr>
          <w:rFonts w:ascii="Trebuchet MS" w:hAnsi="Trebuchet MS"/>
          <w:bCs/>
          <w:sz w:val="22"/>
          <w:szCs w:val="22"/>
        </w:rPr>
      </w:pPr>
      <w:r w:rsidRPr="00942F49">
        <w:rPr>
          <w:rFonts w:ascii="Trebuchet MS" w:hAnsi="Trebuchet MS"/>
          <w:b/>
          <w:bCs/>
          <w:sz w:val="22"/>
          <w:szCs w:val="22"/>
          <w:lang w:val="en-US"/>
        </w:rPr>
        <w:t xml:space="preserve">Correct and/or communicate all hazards! </w:t>
      </w:r>
      <w:r w:rsidRPr="00942F49">
        <w:rPr>
          <w:rFonts w:ascii="Trebuchet MS" w:hAnsi="Trebuchet MS"/>
          <w:bCs/>
          <w:sz w:val="22"/>
          <w:szCs w:val="22"/>
          <w:lang w:val="en-US"/>
        </w:rPr>
        <w:t xml:space="preserve">Reporting incidents, even minor </w:t>
      </w:r>
      <w:proofErr w:type="gramStart"/>
      <w:r w:rsidRPr="00942F49">
        <w:rPr>
          <w:rFonts w:ascii="Trebuchet MS" w:hAnsi="Trebuchet MS"/>
          <w:bCs/>
          <w:sz w:val="22"/>
          <w:szCs w:val="22"/>
          <w:lang w:val="en-US"/>
        </w:rPr>
        <w:t>ones</w:t>
      </w:r>
      <w:proofErr w:type="gramEnd"/>
      <w:r w:rsidRPr="00942F49">
        <w:rPr>
          <w:rFonts w:ascii="Trebuchet MS" w:hAnsi="Trebuchet MS"/>
          <w:bCs/>
          <w:sz w:val="22"/>
          <w:szCs w:val="22"/>
          <w:lang w:val="en-US"/>
        </w:rPr>
        <w:t xml:space="preserve"> and near-misses, is one of the best ways to prevent injuries from happening in future.</w:t>
      </w:r>
      <w:r w:rsidR="00140AC0" w:rsidRPr="00A4538E">
        <w:rPr>
          <w:sz w:val="22"/>
          <w:szCs w:val="22"/>
        </w:rPr>
        <w:br w:type="page"/>
      </w:r>
    </w:p>
    <w:p w14:paraId="3AD0B09F" w14:textId="164CBD2C" w:rsidR="00140AC0" w:rsidRPr="00A4538E" w:rsidRDefault="00140AC0" w:rsidP="00140AC0">
      <w:pPr>
        <w:spacing w:after="0"/>
        <w:rPr>
          <w:rFonts w:ascii="Verdana" w:hAnsi="Verdana"/>
          <w:b/>
          <w:bCs/>
          <w:iCs/>
          <w:color w:val="185896"/>
          <w:sz w:val="36"/>
          <w:szCs w:val="36"/>
          <w:lang w:val="en-US"/>
        </w:rPr>
      </w:pPr>
      <w:r w:rsidRPr="00A4538E">
        <w:rPr>
          <w:rFonts w:ascii="Verdana" w:hAnsi="Verdana"/>
          <w:b/>
          <w:bCs/>
          <w:iCs/>
          <w:color w:val="185896"/>
          <w:sz w:val="36"/>
          <w:szCs w:val="36"/>
          <w:lang w:val="en-US"/>
        </w:rPr>
        <w:lastRenderedPageBreak/>
        <w:t>Safety Talk</w:t>
      </w:r>
      <w:r w:rsidR="00852A32">
        <w:rPr>
          <w:rFonts w:ascii="Verdana" w:hAnsi="Verdana"/>
          <w:b/>
          <w:bCs/>
          <w:iCs/>
          <w:color w:val="185896"/>
          <w:sz w:val="36"/>
          <w:szCs w:val="36"/>
          <w:lang w:val="en-US"/>
        </w:rPr>
        <w:t>s - Example</w:t>
      </w:r>
    </w:p>
    <w:tbl>
      <w:tblPr>
        <w:tblStyle w:val="TableGrid"/>
        <w:tblW w:w="0" w:type="auto"/>
        <w:tblLook w:val="04A0" w:firstRow="1" w:lastRow="0" w:firstColumn="1" w:lastColumn="0" w:noHBand="0" w:noVBand="1"/>
      </w:tblPr>
      <w:tblGrid>
        <w:gridCol w:w="2337"/>
        <w:gridCol w:w="2338"/>
        <w:gridCol w:w="2337"/>
        <w:gridCol w:w="2338"/>
      </w:tblGrid>
      <w:tr w:rsidR="00140AC0" w:rsidRPr="00140AC0" w14:paraId="77C3FC10" w14:textId="77777777" w:rsidTr="00337166">
        <w:trPr>
          <w:trHeight w:val="359"/>
        </w:trPr>
        <w:tc>
          <w:tcPr>
            <w:tcW w:w="9350" w:type="dxa"/>
            <w:gridSpan w:val="4"/>
            <w:shd w:val="clear" w:color="auto" w:fill="185896"/>
            <w:vAlign w:val="center"/>
          </w:tcPr>
          <w:p w14:paraId="731495CE" w14:textId="77777777" w:rsidR="00140AC0" w:rsidRPr="00A4538E" w:rsidRDefault="00140AC0" w:rsidP="00942F49">
            <w:pPr>
              <w:spacing w:before="0" w:after="0"/>
              <w:jc w:val="center"/>
              <w:rPr>
                <w:rFonts w:ascii="Verdana" w:hAnsi="Verdana" w:cstheme="majorHAnsi"/>
                <w:sz w:val="18"/>
                <w:szCs w:val="18"/>
                <w:lang w:val="en-CA"/>
              </w:rPr>
            </w:pPr>
            <w:r w:rsidRPr="00A4538E">
              <w:rPr>
                <w:rFonts w:ascii="Verdana" w:hAnsi="Verdana" w:cstheme="majorHAnsi"/>
                <w:b/>
                <w:bCs/>
                <w:color w:val="FFFFFF" w:themeColor="background1"/>
                <w:sz w:val="18"/>
                <w:szCs w:val="18"/>
              </w:rPr>
              <w:t>MEETING DESCRIPTION</w:t>
            </w:r>
          </w:p>
        </w:tc>
      </w:tr>
      <w:tr w:rsidR="00140AC0" w:rsidRPr="00140AC0" w14:paraId="520B3AFA" w14:textId="77777777" w:rsidTr="00337166">
        <w:trPr>
          <w:trHeight w:val="432"/>
        </w:trPr>
        <w:tc>
          <w:tcPr>
            <w:tcW w:w="2337" w:type="dxa"/>
            <w:shd w:val="clear" w:color="auto" w:fill="auto"/>
            <w:vAlign w:val="center"/>
          </w:tcPr>
          <w:p w14:paraId="34A9F84F"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Meeting Date:</w:t>
            </w:r>
          </w:p>
        </w:tc>
        <w:tc>
          <w:tcPr>
            <w:tcW w:w="2338" w:type="dxa"/>
            <w:shd w:val="clear" w:color="auto" w:fill="auto"/>
            <w:vAlign w:val="center"/>
          </w:tcPr>
          <w:p w14:paraId="77A7CA55"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p>
        </w:tc>
        <w:tc>
          <w:tcPr>
            <w:tcW w:w="2337" w:type="dxa"/>
            <w:shd w:val="clear" w:color="auto" w:fill="auto"/>
            <w:vAlign w:val="center"/>
          </w:tcPr>
          <w:p w14:paraId="7B0A24B3"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Time:</w:t>
            </w:r>
          </w:p>
        </w:tc>
        <w:tc>
          <w:tcPr>
            <w:tcW w:w="2338" w:type="dxa"/>
            <w:shd w:val="clear" w:color="auto" w:fill="auto"/>
            <w:vAlign w:val="center"/>
          </w:tcPr>
          <w:p w14:paraId="4F2ED0C0" w14:textId="77777777" w:rsidR="00140AC0" w:rsidRPr="00A4538E" w:rsidRDefault="00140AC0" w:rsidP="00337166">
            <w:pPr>
              <w:spacing w:after="0"/>
              <w:jc w:val="left"/>
              <w:rPr>
                <w:rFonts w:ascii="Trebuchet MS" w:hAnsi="Trebuchet MS" w:cstheme="majorHAnsi"/>
                <w:b/>
                <w:bCs/>
                <w:color w:val="767171" w:themeColor="background2" w:themeShade="80"/>
                <w:sz w:val="22"/>
                <w:szCs w:val="22"/>
              </w:rPr>
            </w:pPr>
          </w:p>
        </w:tc>
      </w:tr>
      <w:tr w:rsidR="00140AC0" w:rsidRPr="00140AC0" w14:paraId="3503A1A7" w14:textId="77777777" w:rsidTr="00337166">
        <w:trPr>
          <w:trHeight w:val="432"/>
        </w:trPr>
        <w:tc>
          <w:tcPr>
            <w:tcW w:w="2337" w:type="dxa"/>
            <w:shd w:val="clear" w:color="auto" w:fill="auto"/>
            <w:vAlign w:val="center"/>
          </w:tcPr>
          <w:p w14:paraId="13E271DF"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Location:</w:t>
            </w:r>
          </w:p>
        </w:tc>
        <w:tc>
          <w:tcPr>
            <w:tcW w:w="2338" w:type="dxa"/>
            <w:shd w:val="clear" w:color="auto" w:fill="auto"/>
            <w:vAlign w:val="center"/>
          </w:tcPr>
          <w:p w14:paraId="713744C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7057C05E"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Supervisor:</w:t>
            </w:r>
          </w:p>
        </w:tc>
        <w:tc>
          <w:tcPr>
            <w:tcW w:w="2338" w:type="dxa"/>
            <w:shd w:val="clear" w:color="auto" w:fill="auto"/>
            <w:vAlign w:val="center"/>
          </w:tcPr>
          <w:p w14:paraId="717BCA0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r>
      <w:tr w:rsidR="00140AC0" w:rsidRPr="00140AC0" w14:paraId="69922EFB" w14:textId="77777777" w:rsidTr="00337166">
        <w:trPr>
          <w:trHeight w:val="432"/>
        </w:trPr>
        <w:tc>
          <w:tcPr>
            <w:tcW w:w="2337" w:type="dxa"/>
            <w:shd w:val="clear" w:color="auto" w:fill="auto"/>
            <w:vAlign w:val="center"/>
          </w:tcPr>
          <w:p w14:paraId="675D556A"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Number in Crew:</w:t>
            </w:r>
          </w:p>
        </w:tc>
        <w:tc>
          <w:tcPr>
            <w:tcW w:w="2338" w:type="dxa"/>
            <w:shd w:val="clear" w:color="auto" w:fill="auto"/>
            <w:vAlign w:val="center"/>
          </w:tcPr>
          <w:p w14:paraId="02A2A3D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347545C1"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Number Attended:</w:t>
            </w:r>
          </w:p>
        </w:tc>
        <w:tc>
          <w:tcPr>
            <w:tcW w:w="2338" w:type="dxa"/>
            <w:shd w:val="clear" w:color="auto" w:fill="auto"/>
            <w:vAlign w:val="center"/>
          </w:tcPr>
          <w:p w14:paraId="1201C93F"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r>
      <w:tr w:rsidR="00140AC0" w:rsidRPr="00140AC0" w14:paraId="60382616" w14:textId="77777777" w:rsidTr="00337166">
        <w:trPr>
          <w:trHeight w:val="432"/>
        </w:trPr>
        <w:tc>
          <w:tcPr>
            <w:tcW w:w="2337" w:type="dxa"/>
            <w:shd w:val="clear" w:color="auto" w:fill="auto"/>
            <w:vAlign w:val="center"/>
          </w:tcPr>
          <w:p w14:paraId="28213CC2"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Attended By:</w:t>
            </w:r>
          </w:p>
        </w:tc>
        <w:tc>
          <w:tcPr>
            <w:tcW w:w="2338" w:type="dxa"/>
            <w:shd w:val="clear" w:color="auto" w:fill="auto"/>
            <w:vAlign w:val="center"/>
          </w:tcPr>
          <w:p w14:paraId="1E24B5B2"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7" w:type="dxa"/>
            <w:shd w:val="clear" w:color="auto" w:fill="auto"/>
            <w:vAlign w:val="center"/>
          </w:tcPr>
          <w:p w14:paraId="015B31A1"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2338" w:type="dxa"/>
            <w:shd w:val="clear" w:color="auto" w:fill="BFBFBF" w:themeFill="background1" w:themeFillShade="BF"/>
            <w:vAlign w:val="center"/>
          </w:tcPr>
          <w:p w14:paraId="228B974D" w14:textId="77777777" w:rsidR="00140AC0" w:rsidRPr="00A4538E" w:rsidRDefault="00140AC0" w:rsidP="00337166">
            <w:pPr>
              <w:spacing w:after="0"/>
              <w:rPr>
                <w:rFonts w:ascii="Trebuchet MS" w:hAnsi="Trebuchet MS" w:cstheme="majorHAnsi"/>
                <w:b/>
                <w:bCs/>
                <w:color w:val="000000" w:themeColor="text1"/>
                <w:sz w:val="22"/>
                <w:szCs w:val="22"/>
              </w:rPr>
            </w:pPr>
            <w:r w:rsidRPr="00A4538E">
              <w:rPr>
                <w:rFonts w:ascii="Trebuchet MS" w:hAnsi="Trebuchet MS" w:cstheme="majorHAnsi"/>
                <w:b/>
                <w:bCs/>
                <w:color w:val="000000" w:themeColor="text1"/>
                <w:sz w:val="22"/>
                <w:szCs w:val="22"/>
              </w:rPr>
              <w:t>Absent</w:t>
            </w:r>
          </w:p>
        </w:tc>
      </w:tr>
      <w:tr w:rsidR="00140AC0" w:rsidRPr="00140AC0" w14:paraId="24E7977C" w14:textId="77777777" w:rsidTr="00337166">
        <w:trPr>
          <w:trHeight w:val="432"/>
        </w:trPr>
        <w:tc>
          <w:tcPr>
            <w:tcW w:w="2337" w:type="dxa"/>
            <w:shd w:val="clear" w:color="auto" w:fill="auto"/>
            <w:vAlign w:val="center"/>
          </w:tcPr>
          <w:p w14:paraId="6519F96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0822A6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CA0A10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094E88ED"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5EC06A33" w14:textId="77777777" w:rsidTr="00337166">
        <w:trPr>
          <w:trHeight w:val="432"/>
        </w:trPr>
        <w:tc>
          <w:tcPr>
            <w:tcW w:w="2337" w:type="dxa"/>
            <w:shd w:val="clear" w:color="auto" w:fill="auto"/>
            <w:vAlign w:val="center"/>
          </w:tcPr>
          <w:p w14:paraId="63AB2A0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878B21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9555B93"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AA6DEDC"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26BABA78" w14:textId="77777777" w:rsidTr="00337166">
        <w:trPr>
          <w:trHeight w:val="432"/>
        </w:trPr>
        <w:tc>
          <w:tcPr>
            <w:tcW w:w="2337" w:type="dxa"/>
            <w:shd w:val="clear" w:color="auto" w:fill="auto"/>
            <w:vAlign w:val="center"/>
          </w:tcPr>
          <w:p w14:paraId="16B6FCEC"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0511ADC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124435B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5DCD441B" w14:textId="77777777" w:rsidR="00140AC0" w:rsidRPr="00140AC0" w:rsidRDefault="00140AC0" w:rsidP="00337166">
            <w:pPr>
              <w:spacing w:after="0"/>
              <w:rPr>
                <w:rFonts w:ascii="Trebuchet MS" w:hAnsi="Trebuchet MS" w:cstheme="majorHAnsi"/>
                <w:b/>
                <w:bCs/>
                <w:color w:val="000000" w:themeColor="text1"/>
              </w:rPr>
            </w:pPr>
          </w:p>
        </w:tc>
      </w:tr>
    </w:tbl>
    <w:p w14:paraId="64904E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5755"/>
        <w:gridCol w:w="3595"/>
      </w:tblGrid>
      <w:tr w:rsidR="00140AC0" w:rsidRPr="00140AC0" w14:paraId="416E04D7" w14:textId="77777777" w:rsidTr="00337166">
        <w:trPr>
          <w:trHeight w:val="323"/>
        </w:trPr>
        <w:tc>
          <w:tcPr>
            <w:tcW w:w="5755" w:type="dxa"/>
            <w:shd w:val="clear" w:color="auto" w:fill="185896"/>
            <w:vAlign w:val="center"/>
          </w:tcPr>
          <w:p w14:paraId="0F19EA53" w14:textId="77777777" w:rsidR="00140AC0" w:rsidRPr="00A4538E" w:rsidRDefault="00140AC0" w:rsidP="00337166">
            <w:pPr>
              <w:spacing w:after="0"/>
              <w:jc w:val="center"/>
              <w:rPr>
                <w:rFonts w:ascii="Verdana" w:hAnsi="Verdana" w:cstheme="majorHAnsi"/>
                <w:sz w:val="18"/>
                <w:szCs w:val="18"/>
                <w:lang w:val="en-CA"/>
              </w:rPr>
            </w:pPr>
            <w:r w:rsidRPr="00A4538E">
              <w:rPr>
                <w:rFonts w:ascii="Verdana" w:hAnsi="Verdana" w:cstheme="majorHAnsi"/>
                <w:b/>
                <w:bCs/>
                <w:color w:val="FFFFFF" w:themeColor="background1"/>
                <w:sz w:val="18"/>
                <w:szCs w:val="18"/>
              </w:rPr>
              <w:t>REVIEW ITEMS FROM PREVIOUS MEETING</w:t>
            </w:r>
          </w:p>
        </w:tc>
        <w:tc>
          <w:tcPr>
            <w:tcW w:w="3595" w:type="dxa"/>
            <w:shd w:val="clear" w:color="auto" w:fill="185896"/>
            <w:vAlign w:val="center"/>
          </w:tcPr>
          <w:p w14:paraId="703F24A7"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color w:val="FFFFFF" w:themeColor="background1"/>
                <w:sz w:val="18"/>
                <w:szCs w:val="18"/>
              </w:rPr>
              <w:t>INCIDENTS/INJURIES REVIEWED</w:t>
            </w:r>
          </w:p>
        </w:tc>
      </w:tr>
      <w:tr w:rsidR="00140AC0" w:rsidRPr="00140AC0" w14:paraId="60C1483B" w14:textId="77777777" w:rsidTr="00337166">
        <w:trPr>
          <w:trHeight w:val="432"/>
        </w:trPr>
        <w:tc>
          <w:tcPr>
            <w:tcW w:w="5755" w:type="dxa"/>
            <w:shd w:val="clear" w:color="auto" w:fill="auto"/>
            <w:vAlign w:val="center"/>
          </w:tcPr>
          <w:p w14:paraId="34BC94C8"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3595" w:type="dxa"/>
            <w:shd w:val="clear" w:color="auto" w:fill="auto"/>
            <w:vAlign w:val="center"/>
          </w:tcPr>
          <w:p w14:paraId="41A48CFB"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1DD56D99" w14:textId="77777777" w:rsidTr="00337166">
        <w:trPr>
          <w:trHeight w:val="432"/>
        </w:trPr>
        <w:tc>
          <w:tcPr>
            <w:tcW w:w="5755" w:type="dxa"/>
            <w:shd w:val="clear" w:color="auto" w:fill="auto"/>
            <w:vAlign w:val="center"/>
          </w:tcPr>
          <w:p w14:paraId="71FCF179" w14:textId="77777777" w:rsidR="00140AC0" w:rsidRPr="00140AC0" w:rsidRDefault="00140AC0" w:rsidP="00337166">
            <w:pPr>
              <w:spacing w:after="0"/>
              <w:rPr>
                <w:rFonts w:ascii="Trebuchet MS" w:hAnsi="Trebuchet MS" w:cstheme="majorHAnsi"/>
                <w:b/>
                <w:bCs/>
                <w:color w:val="767171" w:themeColor="background2" w:themeShade="80"/>
              </w:rPr>
            </w:pPr>
          </w:p>
        </w:tc>
        <w:tc>
          <w:tcPr>
            <w:tcW w:w="3595" w:type="dxa"/>
            <w:shd w:val="clear" w:color="auto" w:fill="auto"/>
            <w:vAlign w:val="center"/>
          </w:tcPr>
          <w:p w14:paraId="0FC89A55"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1FDA3B55"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63E73DCA" w14:textId="77777777" w:rsidTr="00337166">
        <w:trPr>
          <w:trHeight w:val="341"/>
        </w:trPr>
        <w:tc>
          <w:tcPr>
            <w:tcW w:w="9350" w:type="dxa"/>
            <w:shd w:val="clear" w:color="auto" w:fill="185896"/>
            <w:vAlign w:val="center"/>
          </w:tcPr>
          <w:p w14:paraId="122300ED"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bCs/>
                <w:color w:val="FFFFFF" w:themeColor="background1"/>
                <w:sz w:val="18"/>
                <w:szCs w:val="18"/>
              </w:rPr>
              <w:t>TOPICS DISCUSSED</w:t>
            </w:r>
          </w:p>
        </w:tc>
      </w:tr>
      <w:tr w:rsidR="001304AA" w:rsidRPr="001304AA" w14:paraId="10E80B38" w14:textId="77777777" w:rsidTr="00337166">
        <w:trPr>
          <w:trHeight w:val="432"/>
        </w:trPr>
        <w:tc>
          <w:tcPr>
            <w:tcW w:w="9350" w:type="dxa"/>
            <w:shd w:val="clear" w:color="auto" w:fill="auto"/>
            <w:vAlign w:val="center"/>
          </w:tcPr>
          <w:p w14:paraId="393A6957" w14:textId="3F0C0276" w:rsidR="00140AC0" w:rsidRPr="001304AA" w:rsidRDefault="00942F49" w:rsidP="001304AA">
            <w:pPr>
              <w:pStyle w:val="ListParagraph"/>
              <w:numPr>
                <w:ilvl w:val="0"/>
                <w:numId w:val="4"/>
              </w:numPr>
              <w:spacing w:before="0" w:after="0" w:line="230" w:lineRule="atLeast"/>
              <w:ind w:left="316"/>
              <w:rPr>
                <w:rFonts w:ascii="Trebuchet MS" w:hAnsi="Trebuchet MS" w:cstheme="majorHAnsi"/>
                <w:b/>
                <w:bCs/>
                <w:color w:val="005295"/>
                <w:sz w:val="22"/>
                <w:szCs w:val="22"/>
              </w:rPr>
            </w:pPr>
            <w:r w:rsidRPr="001304AA">
              <w:rPr>
                <w:rFonts w:ascii="Trebuchet MS" w:hAnsi="Trebuchet MS" w:cstheme="majorHAnsi"/>
                <w:b/>
                <w:bCs/>
                <w:color w:val="005295"/>
                <w:sz w:val="22"/>
                <w:szCs w:val="22"/>
                <w:lang w:val="en-CA"/>
              </w:rPr>
              <w:t>Transition Zones and Walkway</w:t>
            </w:r>
            <w:r w:rsidR="00085BD3" w:rsidRPr="001304AA">
              <w:rPr>
                <w:rFonts w:ascii="Trebuchet MS" w:hAnsi="Trebuchet MS" w:cstheme="majorHAnsi"/>
                <w:b/>
                <w:bCs/>
                <w:color w:val="005295"/>
                <w:sz w:val="22"/>
                <w:szCs w:val="22"/>
                <w:lang w:val="en-CA"/>
              </w:rPr>
              <w:t>s</w:t>
            </w:r>
          </w:p>
        </w:tc>
      </w:tr>
      <w:tr w:rsidR="00140AC0" w:rsidRPr="00140AC0" w14:paraId="617AA656" w14:textId="77777777" w:rsidTr="00337166">
        <w:trPr>
          <w:trHeight w:val="432"/>
        </w:trPr>
        <w:tc>
          <w:tcPr>
            <w:tcW w:w="9350" w:type="dxa"/>
            <w:shd w:val="clear" w:color="auto" w:fill="auto"/>
            <w:vAlign w:val="center"/>
          </w:tcPr>
          <w:p w14:paraId="31032A4D"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94C0D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10A32A16" w14:textId="77777777" w:rsidTr="00337166">
        <w:trPr>
          <w:trHeight w:val="341"/>
        </w:trPr>
        <w:tc>
          <w:tcPr>
            <w:tcW w:w="9350" w:type="dxa"/>
            <w:shd w:val="clear" w:color="auto" w:fill="185896"/>
            <w:vAlign w:val="center"/>
          </w:tcPr>
          <w:p w14:paraId="35A8326C" w14:textId="77777777" w:rsidR="00140AC0" w:rsidRPr="00A4538E" w:rsidRDefault="00140AC0" w:rsidP="00337166">
            <w:pPr>
              <w:spacing w:after="0"/>
              <w:jc w:val="center"/>
              <w:rPr>
                <w:rFonts w:ascii="Verdana" w:hAnsi="Verdana" w:cstheme="majorHAnsi"/>
                <w:b/>
                <w:color w:val="FFFFFF" w:themeColor="background1"/>
                <w:sz w:val="18"/>
                <w:szCs w:val="18"/>
              </w:rPr>
            </w:pPr>
            <w:r w:rsidRPr="00A4538E">
              <w:rPr>
                <w:rFonts w:ascii="Verdana" w:hAnsi="Verdana" w:cstheme="majorHAnsi"/>
                <w:b/>
                <w:bCs/>
                <w:color w:val="FFFFFF" w:themeColor="background1"/>
                <w:sz w:val="18"/>
                <w:szCs w:val="18"/>
              </w:rPr>
              <w:t>WORKERS CONCERNS</w:t>
            </w:r>
          </w:p>
        </w:tc>
      </w:tr>
      <w:tr w:rsidR="00140AC0" w:rsidRPr="00140AC0" w14:paraId="2BD80AEA" w14:textId="77777777" w:rsidTr="00337166">
        <w:trPr>
          <w:trHeight w:val="432"/>
        </w:trPr>
        <w:tc>
          <w:tcPr>
            <w:tcW w:w="9350" w:type="dxa"/>
            <w:shd w:val="clear" w:color="auto" w:fill="auto"/>
            <w:vAlign w:val="center"/>
          </w:tcPr>
          <w:p w14:paraId="5E92411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7798B1ED" w14:textId="77777777" w:rsidTr="00337166">
        <w:trPr>
          <w:trHeight w:val="432"/>
        </w:trPr>
        <w:tc>
          <w:tcPr>
            <w:tcW w:w="9350" w:type="dxa"/>
            <w:shd w:val="clear" w:color="auto" w:fill="auto"/>
            <w:vAlign w:val="center"/>
          </w:tcPr>
          <w:p w14:paraId="1A277AA4"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7EED4D3"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7942EBEE" w14:textId="77777777" w:rsidTr="00337166">
        <w:trPr>
          <w:trHeight w:val="350"/>
        </w:trPr>
        <w:tc>
          <w:tcPr>
            <w:tcW w:w="9350" w:type="dxa"/>
            <w:shd w:val="clear" w:color="auto" w:fill="185896"/>
            <w:vAlign w:val="center"/>
          </w:tcPr>
          <w:p w14:paraId="606762B7" w14:textId="77777777" w:rsidR="00140AC0" w:rsidRPr="00A4538E" w:rsidRDefault="00140AC0" w:rsidP="00337166">
            <w:pPr>
              <w:spacing w:after="0"/>
              <w:jc w:val="center"/>
              <w:rPr>
                <w:rFonts w:ascii="Verdana" w:hAnsi="Verdana" w:cstheme="majorHAnsi"/>
                <w:b/>
                <w:bCs/>
                <w:color w:val="FFFFFF" w:themeColor="background1"/>
                <w:sz w:val="18"/>
                <w:szCs w:val="18"/>
                <w:lang w:val="en-CA"/>
              </w:rPr>
            </w:pPr>
            <w:r w:rsidRPr="00A4538E">
              <w:rPr>
                <w:rFonts w:ascii="Verdana" w:hAnsi="Verdana" w:cstheme="majorHAnsi"/>
                <w:b/>
                <w:bCs/>
                <w:color w:val="FFFFFF" w:themeColor="background1"/>
                <w:sz w:val="18"/>
                <w:szCs w:val="18"/>
              </w:rPr>
              <w:t>CORRECTIVE ACTIONS TO BE TAKEN</w:t>
            </w:r>
          </w:p>
        </w:tc>
      </w:tr>
      <w:tr w:rsidR="00140AC0" w:rsidRPr="00140AC0" w14:paraId="26C35463" w14:textId="77777777" w:rsidTr="00337166">
        <w:trPr>
          <w:trHeight w:val="432"/>
        </w:trPr>
        <w:tc>
          <w:tcPr>
            <w:tcW w:w="9350" w:type="dxa"/>
            <w:shd w:val="clear" w:color="auto" w:fill="auto"/>
            <w:vAlign w:val="center"/>
          </w:tcPr>
          <w:p w14:paraId="1762076B"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3D210767" w14:textId="77777777" w:rsidTr="00337166">
        <w:trPr>
          <w:trHeight w:val="432"/>
        </w:trPr>
        <w:tc>
          <w:tcPr>
            <w:tcW w:w="9350" w:type="dxa"/>
            <w:shd w:val="clear" w:color="auto" w:fill="auto"/>
            <w:vAlign w:val="center"/>
          </w:tcPr>
          <w:p w14:paraId="4434EAD0" w14:textId="77777777" w:rsidR="00140AC0" w:rsidRPr="00140AC0" w:rsidRDefault="00140AC0" w:rsidP="007A0FE1">
            <w:pPr>
              <w:spacing w:before="0" w:after="160" w:line="259" w:lineRule="auto"/>
              <w:rPr>
                <w:rFonts w:ascii="Trebuchet MS" w:hAnsi="Trebuchet MS" w:cstheme="majorHAnsi"/>
                <w:b/>
                <w:bCs/>
                <w:color w:val="767171" w:themeColor="background2" w:themeShade="80"/>
              </w:rPr>
            </w:pPr>
          </w:p>
        </w:tc>
      </w:tr>
      <w:tr w:rsidR="007A0FE1" w:rsidRPr="00140AC0" w14:paraId="5B06DC8D" w14:textId="77777777" w:rsidTr="00337166">
        <w:trPr>
          <w:trHeight w:val="432"/>
        </w:trPr>
        <w:tc>
          <w:tcPr>
            <w:tcW w:w="9350" w:type="dxa"/>
            <w:shd w:val="clear" w:color="auto" w:fill="auto"/>
            <w:vAlign w:val="center"/>
          </w:tcPr>
          <w:p w14:paraId="58CD6775" w14:textId="77777777" w:rsidR="007A0FE1" w:rsidRPr="00140AC0" w:rsidRDefault="007A0FE1" w:rsidP="007A0FE1">
            <w:pPr>
              <w:spacing w:before="0" w:after="160" w:line="259" w:lineRule="auto"/>
              <w:rPr>
                <w:rFonts w:ascii="Trebuchet MS" w:hAnsi="Trebuchet MS" w:cstheme="majorHAnsi"/>
                <w:b/>
                <w:bCs/>
                <w:color w:val="767171" w:themeColor="background2" w:themeShade="80"/>
              </w:rPr>
            </w:pPr>
          </w:p>
        </w:tc>
      </w:tr>
      <w:tr w:rsidR="00140AC0" w:rsidRPr="00140AC0" w14:paraId="401367BF" w14:textId="77777777" w:rsidTr="00337166">
        <w:trPr>
          <w:trHeight w:val="432"/>
        </w:trPr>
        <w:tc>
          <w:tcPr>
            <w:tcW w:w="9350" w:type="dxa"/>
            <w:shd w:val="clear" w:color="auto" w:fill="auto"/>
            <w:vAlign w:val="center"/>
          </w:tcPr>
          <w:p w14:paraId="3725CC17"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437FD89D"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1435"/>
        <w:gridCol w:w="3510"/>
        <w:gridCol w:w="1170"/>
        <w:gridCol w:w="3235"/>
      </w:tblGrid>
      <w:tr w:rsidR="00140AC0" w:rsidRPr="00140AC0" w14:paraId="6561735C" w14:textId="77777777" w:rsidTr="00337166">
        <w:trPr>
          <w:trHeight w:val="350"/>
        </w:trPr>
        <w:tc>
          <w:tcPr>
            <w:tcW w:w="9350" w:type="dxa"/>
            <w:gridSpan w:val="4"/>
            <w:shd w:val="clear" w:color="auto" w:fill="185896"/>
            <w:vAlign w:val="center"/>
          </w:tcPr>
          <w:p w14:paraId="1AA5CACA" w14:textId="77777777" w:rsidR="00140AC0" w:rsidRPr="00A4538E" w:rsidRDefault="00140AC0" w:rsidP="00337166">
            <w:pPr>
              <w:spacing w:after="0"/>
              <w:jc w:val="center"/>
              <w:rPr>
                <w:rFonts w:ascii="Verdana" w:hAnsi="Verdana" w:cstheme="majorHAnsi"/>
                <w:b/>
                <w:bCs/>
                <w:color w:val="FFFFFF" w:themeColor="background1"/>
                <w:sz w:val="18"/>
                <w:szCs w:val="18"/>
                <w:lang w:val="en-CA"/>
              </w:rPr>
            </w:pPr>
            <w:r w:rsidRPr="00A4538E">
              <w:rPr>
                <w:rFonts w:ascii="Verdana" w:hAnsi="Verdana" w:cstheme="majorHAnsi"/>
                <w:b/>
                <w:bCs/>
                <w:color w:val="FFFFFF" w:themeColor="background1"/>
                <w:sz w:val="18"/>
                <w:szCs w:val="18"/>
              </w:rPr>
              <w:t>CORRECTIVE ACTIONS TO BE TAKEN</w:t>
            </w:r>
          </w:p>
        </w:tc>
      </w:tr>
      <w:tr w:rsidR="00140AC0" w:rsidRPr="00140AC0" w14:paraId="4F5E1915" w14:textId="77777777" w:rsidTr="00337166">
        <w:trPr>
          <w:trHeight w:val="432"/>
        </w:trPr>
        <w:tc>
          <w:tcPr>
            <w:tcW w:w="1435" w:type="dxa"/>
            <w:shd w:val="clear" w:color="auto" w:fill="auto"/>
            <w:vAlign w:val="center"/>
          </w:tcPr>
          <w:p w14:paraId="6693714D"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Supervisor:</w:t>
            </w:r>
          </w:p>
        </w:tc>
        <w:tc>
          <w:tcPr>
            <w:tcW w:w="3510" w:type="dxa"/>
            <w:shd w:val="clear" w:color="auto" w:fill="auto"/>
            <w:vAlign w:val="center"/>
          </w:tcPr>
          <w:p w14:paraId="416E91DB"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1170" w:type="dxa"/>
            <w:shd w:val="clear" w:color="auto" w:fill="auto"/>
            <w:vAlign w:val="center"/>
          </w:tcPr>
          <w:p w14:paraId="49DE5434"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Manager:</w:t>
            </w:r>
          </w:p>
        </w:tc>
        <w:tc>
          <w:tcPr>
            <w:tcW w:w="3235" w:type="dxa"/>
            <w:shd w:val="clear" w:color="auto" w:fill="auto"/>
            <w:vAlign w:val="center"/>
          </w:tcPr>
          <w:p w14:paraId="715119F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2AA7EB73" w14:textId="77777777" w:rsidTr="00337166">
        <w:trPr>
          <w:trHeight w:val="432"/>
        </w:trPr>
        <w:tc>
          <w:tcPr>
            <w:tcW w:w="1435" w:type="dxa"/>
            <w:shd w:val="clear" w:color="auto" w:fill="auto"/>
            <w:vAlign w:val="center"/>
          </w:tcPr>
          <w:p w14:paraId="67F51A4F"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Date:</w:t>
            </w:r>
          </w:p>
        </w:tc>
        <w:tc>
          <w:tcPr>
            <w:tcW w:w="3510" w:type="dxa"/>
            <w:shd w:val="clear" w:color="auto" w:fill="auto"/>
            <w:vAlign w:val="center"/>
          </w:tcPr>
          <w:p w14:paraId="40FF472E" w14:textId="77777777" w:rsidR="00140AC0" w:rsidRPr="00A4538E" w:rsidRDefault="00140AC0" w:rsidP="00337166">
            <w:pPr>
              <w:spacing w:after="0"/>
              <w:rPr>
                <w:rFonts w:ascii="Trebuchet MS" w:hAnsi="Trebuchet MS" w:cstheme="majorHAnsi"/>
                <w:b/>
                <w:bCs/>
                <w:color w:val="767171" w:themeColor="background2" w:themeShade="80"/>
                <w:sz w:val="22"/>
                <w:szCs w:val="22"/>
              </w:rPr>
            </w:pPr>
          </w:p>
        </w:tc>
        <w:tc>
          <w:tcPr>
            <w:tcW w:w="1170" w:type="dxa"/>
            <w:shd w:val="clear" w:color="auto" w:fill="auto"/>
            <w:vAlign w:val="center"/>
          </w:tcPr>
          <w:p w14:paraId="1C5A7A91" w14:textId="77777777" w:rsidR="00140AC0" w:rsidRPr="00A4538E" w:rsidRDefault="00140AC0" w:rsidP="00337166">
            <w:pPr>
              <w:spacing w:after="0"/>
              <w:rPr>
                <w:rFonts w:ascii="Trebuchet MS" w:hAnsi="Trebuchet MS" w:cstheme="majorHAnsi"/>
                <w:b/>
                <w:bCs/>
                <w:color w:val="767171" w:themeColor="background2" w:themeShade="80"/>
                <w:sz w:val="22"/>
                <w:szCs w:val="22"/>
              </w:rPr>
            </w:pPr>
            <w:r w:rsidRPr="00A4538E">
              <w:rPr>
                <w:rFonts w:ascii="Trebuchet MS" w:hAnsi="Trebuchet MS" w:cstheme="majorHAnsi"/>
                <w:b/>
                <w:bCs/>
                <w:color w:val="767171" w:themeColor="background2" w:themeShade="80"/>
                <w:sz w:val="22"/>
                <w:szCs w:val="22"/>
              </w:rPr>
              <w:t>Date:</w:t>
            </w:r>
          </w:p>
        </w:tc>
        <w:tc>
          <w:tcPr>
            <w:tcW w:w="3235" w:type="dxa"/>
            <w:shd w:val="clear" w:color="auto" w:fill="auto"/>
            <w:vAlign w:val="center"/>
          </w:tcPr>
          <w:p w14:paraId="561CD1C2"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ABE625C" w14:textId="77777777" w:rsidR="00C14154" w:rsidRDefault="00C14154" w:rsidP="00140AC0">
      <w:pPr>
        <w:pStyle w:val="NoSpacing"/>
      </w:pPr>
    </w:p>
    <w:sectPr w:rsidR="00C14154" w:rsidSect="002515A1">
      <w:headerReference w:type="default" r:id="rId13"/>
      <w:pgSz w:w="12240" w:h="15840"/>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4217" w14:textId="77777777" w:rsidR="00AB4CA4" w:rsidRDefault="00AB4CA4" w:rsidP="00E26B40">
      <w:pPr>
        <w:spacing w:after="0" w:line="240" w:lineRule="auto"/>
      </w:pPr>
      <w:r>
        <w:separator/>
      </w:r>
    </w:p>
  </w:endnote>
  <w:endnote w:type="continuationSeparator" w:id="0">
    <w:p w14:paraId="4C8880A0" w14:textId="77777777" w:rsidR="00AB4CA4" w:rsidRDefault="00AB4CA4" w:rsidP="00E26B40">
      <w:pPr>
        <w:spacing w:after="0" w:line="240" w:lineRule="auto"/>
      </w:pPr>
      <w:r>
        <w:continuationSeparator/>
      </w:r>
    </w:p>
  </w:endnote>
  <w:endnote w:type="continuationNotice" w:id="1">
    <w:p w14:paraId="4BE76408" w14:textId="77777777" w:rsidR="00AB4CA4" w:rsidRDefault="00AB4CA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48163" w14:textId="77777777" w:rsidR="00AB4CA4" w:rsidRDefault="00AB4CA4" w:rsidP="00E26B40">
      <w:pPr>
        <w:spacing w:after="0" w:line="240" w:lineRule="auto"/>
      </w:pPr>
      <w:r>
        <w:separator/>
      </w:r>
    </w:p>
  </w:footnote>
  <w:footnote w:type="continuationSeparator" w:id="0">
    <w:p w14:paraId="5705AED1" w14:textId="77777777" w:rsidR="00AB4CA4" w:rsidRDefault="00AB4CA4" w:rsidP="00E26B40">
      <w:pPr>
        <w:spacing w:after="0" w:line="240" w:lineRule="auto"/>
      </w:pPr>
      <w:r>
        <w:continuationSeparator/>
      </w:r>
    </w:p>
  </w:footnote>
  <w:footnote w:type="continuationNotice" w:id="1">
    <w:p w14:paraId="63D05C57" w14:textId="77777777" w:rsidR="00AB4CA4" w:rsidRDefault="00AB4CA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13E3" w14:textId="686B837D" w:rsidR="00E26B40" w:rsidRDefault="00E26B40">
    <w:pPr>
      <w:pStyle w:val="Header"/>
    </w:pPr>
    <w:r>
      <w:rPr>
        <w:noProof/>
        <w:lang w:val="en-US"/>
      </w:rPr>
      <w:drawing>
        <wp:anchor distT="0" distB="0" distL="114300" distR="114300" simplePos="0" relativeHeight="251658240"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16D307B"/>
    <w:multiLevelType w:val="hybridMultilevel"/>
    <w:tmpl w:val="1E0285A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6FC6B06"/>
    <w:multiLevelType w:val="hybridMultilevel"/>
    <w:tmpl w:val="2578E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1426128"/>
    <w:multiLevelType w:val="hybridMultilevel"/>
    <w:tmpl w:val="081C6980"/>
    <w:lvl w:ilvl="0" w:tplc="5164BE0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298072339">
    <w:abstractNumId w:val="0"/>
  </w:num>
  <w:num w:numId="2" w16cid:durableId="1452283202">
    <w:abstractNumId w:val="2"/>
  </w:num>
  <w:num w:numId="3" w16cid:durableId="707609463">
    <w:abstractNumId w:val="3"/>
  </w:num>
  <w:num w:numId="4" w16cid:durableId="82772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32B21"/>
    <w:rsid w:val="00085BD3"/>
    <w:rsid w:val="001304AA"/>
    <w:rsid w:val="00140AC0"/>
    <w:rsid w:val="001C0BF2"/>
    <w:rsid w:val="0024665C"/>
    <w:rsid w:val="002515A1"/>
    <w:rsid w:val="002D3D00"/>
    <w:rsid w:val="002F38B5"/>
    <w:rsid w:val="00302F45"/>
    <w:rsid w:val="004471A0"/>
    <w:rsid w:val="004635CB"/>
    <w:rsid w:val="00692841"/>
    <w:rsid w:val="006E4B85"/>
    <w:rsid w:val="007A0FE1"/>
    <w:rsid w:val="00852A32"/>
    <w:rsid w:val="008C1102"/>
    <w:rsid w:val="008D77DF"/>
    <w:rsid w:val="00903D94"/>
    <w:rsid w:val="00942F49"/>
    <w:rsid w:val="009D5834"/>
    <w:rsid w:val="00A11D04"/>
    <w:rsid w:val="00A4538E"/>
    <w:rsid w:val="00A66FD3"/>
    <w:rsid w:val="00AB4CA4"/>
    <w:rsid w:val="00AC3540"/>
    <w:rsid w:val="00C14154"/>
    <w:rsid w:val="00C77B38"/>
    <w:rsid w:val="00DA25D6"/>
    <w:rsid w:val="00E26B40"/>
    <w:rsid w:val="00F13CB4"/>
    <w:rsid w:val="00FC11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2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032B21"/>
    <w:pPr>
      <w:spacing w:before="0"/>
    </w:pPr>
    <w:rPr>
      <w:rFonts w:ascii="Calibri" w:eastAsia="Calibri" w:hAnsi="Calibri" w:cs="Times New Roman"/>
      <w:sz w:val="22"/>
      <w:szCs w:val="22"/>
      <w:lang w:val="en-US"/>
    </w:rPr>
  </w:style>
  <w:style w:type="character" w:customStyle="1" w:styleId="BodyTextChar">
    <w:name w:val="Body Text Char"/>
    <w:basedOn w:val="DefaultParagraphFont"/>
    <w:link w:val="BodyText"/>
    <w:rsid w:val="00032B21"/>
    <w:rPr>
      <w:rFonts w:ascii="Calibri" w:eastAsia="Calibri" w:hAnsi="Calibri" w:cs="Times New Roman"/>
      <w:lang w:val="en-US"/>
    </w:rPr>
  </w:style>
  <w:style w:type="paragraph" w:styleId="ListParagraph">
    <w:name w:val="List Paragraph"/>
    <w:aliases w:val="IDM List Paragraph"/>
    <w:basedOn w:val="Normal"/>
    <w:link w:val="ListParagraphChar"/>
    <w:uiPriority w:val="34"/>
    <w:qFormat/>
    <w:rsid w:val="00140AC0"/>
    <w:pPr>
      <w:ind w:left="720"/>
      <w:contextualSpacing/>
    </w:pPr>
  </w:style>
  <w:style w:type="character" w:customStyle="1" w:styleId="ListParagraphChar">
    <w:name w:val="List Paragraph Char"/>
    <w:aliases w:val="IDM List Paragraph Char"/>
    <w:link w:val="ListParagraph"/>
    <w:uiPriority w:val="34"/>
    <w:rsid w:val="00140AC0"/>
    <w:rPr>
      <w:rFonts w:eastAsiaTheme="minorEastAsia"/>
      <w:sz w:val="20"/>
      <w:szCs w:val="20"/>
    </w:rPr>
  </w:style>
  <w:style w:type="table" w:styleId="TableGrid">
    <w:name w:val="Table Grid"/>
    <w:basedOn w:val="TableNormal"/>
    <w:rsid w:val="00140AC0"/>
    <w:pPr>
      <w:spacing w:after="240" w:line="23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19941">
      <w:bodyDiv w:val="1"/>
      <w:marLeft w:val="0"/>
      <w:marRight w:val="0"/>
      <w:marTop w:val="0"/>
      <w:marBottom w:val="0"/>
      <w:divBdr>
        <w:top w:val="none" w:sz="0" w:space="0" w:color="auto"/>
        <w:left w:val="none" w:sz="0" w:space="0" w:color="auto"/>
        <w:bottom w:val="none" w:sz="0" w:space="0" w:color="auto"/>
        <w:right w:val="none" w:sz="0" w:space="0" w:color="auto"/>
      </w:divBdr>
    </w:div>
    <w:div w:id="895510236">
      <w:bodyDiv w:val="1"/>
      <w:marLeft w:val="0"/>
      <w:marRight w:val="0"/>
      <w:marTop w:val="0"/>
      <w:marBottom w:val="0"/>
      <w:divBdr>
        <w:top w:val="none" w:sz="0" w:space="0" w:color="auto"/>
        <w:left w:val="none" w:sz="0" w:space="0" w:color="auto"/>
        <w:bottom w:val="none" w:sz="0" w:space="0" w:color="auto"/>
        <w:right w:val="none" w:sz="0" w:space="0" w:color="auto"/>
      </w:divBdr>
    </w:div>
    <w:div w:id="1484002658">
      <w:bodyDiv w:val="1"/>
      <w:marLeft w:val="0"/>
      <w:marRight w:val="0"/>
      <w:marTop w:val="0"/>
      <w:marBottom w:val="0"/>
      <w:divBdr>
        <w:top w:val="none" w:sz="0" w:space="0" w:color="auto"/>
        <w:left w:val="none" w:sz="0" w:space="0" w:color="auto"/>
        <w:bottom w:val="none" w:sz="0" w:space="0" w:color="auto"/>
        <w:right w:val="none" w:sz="0" w:space="0" w:color="auto"/>
      </w:divBdr>
    </w:div>
    <w:div w:id="1502812221">
      <w:bodyDiv w:val="1"/>
      <w:marLeft w:val="0"/>
      <w:marRight w:val="0"/>
      <w:marTop w:val="0"/>
      <w:marBottom w:val="0"/>
      <w:divBdr>
        <w:top w:val="none" w:sz="0" w:space="0" w:color="auto"/>
        <w:left w:val="none" w:sz="0" w:space="0" w:color="auto"/>
        <w:bottom w:val="none" w:sz="0" w:space="0" w:color="auto"/>
        <w:right w:val="none" w:sz="0" w:space="0" w:color="auto"/>
      </w:divBdr>
    </w:div>
    <w:div w:id="165236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861291-F239-49F7-939E-AC1C78B4E82D}">
  <ds:schemaRefs>
    <ds:schemaRef ds:uri="http://schemas.openxmlformats.org/officeDocument/2006/bibliography"/>
  </ds:schemaRefs>
</ds:datastoreItem>
</file>

<file path=customXml/itemProps2.xml><?xml version="1.0" encoding="utf-8"?>
<ds:datastoreItem xmlns:ds="http://schemas.openxmlformats.org/officeDocument/2006/customXml" ds:itemID="{2C67BA0C-A7DC-4D35-A10E-A089008F9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092f20-18a2-428e-b422-b0f4fc5806d2"/>
    <ds:schemaRef ds:uri="728caff2-5ae9-4741-a130-c1e3e75d4b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DA20B-AABC-466A-8128-9CB092B72EE9}">
  <ds:schemaRefs>
    <ds:schemaRef ds:uri="http://schemas.microsoft.com/sharepoint/v3/contenttype/forms"/>
  </ds:schemaRefs>
</ds:datastoreItem>
</file>

<file path=customXml/itemProps4.xml><?xml version="1.0" encoding="utf-8"?>
<ds:datastoreItem xmlns:ds="http://schemas.openxmlformats.org/officeDocument/2006/customXml" ds:itemID="{467C1358-B0CC-49D8-B090-B29C3E320C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Stephanie Thomas</cp:lastModifiedBy>
  <cp:revision>7</cp:revision>
  <dcterms:created xsi:type="dcterms:W3CDTF">2022-10-26T16:38:00Z</dcterms:created>
  <dcterms:modified xsi:type="dcterms:W3CDTF">2022-10-26T16:41:00Z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